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65F23" w14:textId="77777777" w:rsidR="009636E0" w:rsidRDefault="009636E0" w:rsidP="009636E0">
      <w:pPr>
        <w:jc w:val="center"/>
      </w:pPr>
    </w:p>
    <w:p w14:paraId="129C7A4A" w14:textId="28FED76E" w:rsidR="009636E0" w:rsidRDefault="009636E0" w:rsidP="009636E0">
      <w:pPr>
        <w:jc w:val="center"/>
      </w:pPr>
      <w:r>
        <w:rPr>
          <w:noProof/>
          <w:lang w:eastAsia="hr-HR"/>
        </w:rPr>
        <w:drawing>
          <wp:inline distT="0" distB="0" distL="0" distR="0" wp14:anchorId="539B669C" wp14:editId="0BBC4BBD">
            <wp:extent cx="571500" cy="746760"/>
            <wp:effectExtent l="0" t="0" r="0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0C21AE" w14:textId="77777777" w:rsidR="009636E0" w:rsidRDefault="009636E0" w:rsidP="009636E0"/>
    <w:p w14:paraId="2474DDEA" w14:textId="1253992B" w:rsidR="009636E0" w:rsidRDefault="009636E0" w:rsidP="009636E0">
      <w:bookmarkStart w:id="0" w:name="_Hlk153975677"/>
      <w:r>
        <w:t xml:space="preserve">          Na temelju članka 50. Statuta Grada Kutine („Službene novine“ Grada Kutine br. 5/23) i članka 1</w:t>
      </w:r>
      <w:r w:rsidR="00E67C70">
        <w:t>5</w:t>
      </w:r>
      <w:r>
        <w:t xml:space="preserve">. Pravilnika o stipendiranju studenata s područja Grada Kutine („Službene novine“ Grada Kutine br. 11/18), </w:t>
      </w:r>
      <w:r>
        <w:rPr>
          <w:lang w:eastAsia="hr-HR"/>
        </w:rPr>
        <w:t xml:space="preserve">gradonačelnik </w:t>
      </w:r>
      <w:r>
        <w:t>Grada Kutine donosi sljedeću</w:t>
      </w:r>
    </w:p>
    <w:p w14:paraId="32721B59" w14:textId="77777777" w:rsidR="009636E0" w:rsidRDefault="009636E0" w:rsidP="009636E0">
      <w:pPr>
        <w:ind w:left="0"/>
      </w:pPr>
    </w:p>
    <w:p w14:paraId="5E8FE7CB" w14:textId="77777777" w:rsidR="009636E0" w:rsidRDefault="009636E0" w:rsidP="009636E0">
      <w:pPr>
        <w:jc w:val="center"/>
        <w:rPr>
          <w:b/>
        </w:rPr>
      </w:pPr>
      <w:r>
        <w:rPr>
          <w:b/>
        </w:rPr>
        <w:t xml:space="preserve">O D L U K U </w:t>
      </w:r>
    </w:p>
    <w:p w14:paraId="51BC3501" w14:textId="77777777" w:rsidR="009636E0" w:rsidRDefault="009636E0" w:rsidP="009636E0">
      <w:pPr>
        <w:jc w:val="center"/>
        <w:rPr>
          <w:b/>
        </w:rPr>
      </w:pPr>
    </w:p>
    <w:p w14:paraId="3C4A5489" w14:textId="68CE6FD4" w:rsidR="009636E0" w:rsidRDefault="009636E0" w:rsidP="009636E0">
      <w:pPr>
        <w:jc w:val="center"/>
      </w:pPr>
      <w:r>
        <w:t>O IZMJENI I DOPUNI ODLUKE O</w:t>
      </w:r>
      <w:r w:rsidR="00B20975">
        <w:t xml:space="preserve"> RASPISIVANJU JAVNOG NATJEČAJA ZA </w:t>
      </w:r>
      <w:r>
        <w:t xml:space="preserve"> DODJEL</w:t>
      </w:r>
      <w:r w:rsidR="00B20975">
        <w:t>U</w:t>
      </w:r>
      <w:r>
        <w:t xml:space="preserve"> STIPENDIJA STUDENTIMA S PODRUČJA GRADA KUTINE</w:t>
      </w:r>
      <w:r w:rsidR="00B20975">
        <w:t xml:space="preserve"> U AKADEMSKOJ GODINI 2025./2026.</w:t>
      </w:r>
    </w:p>
    <w:p w14:paraId="0A99D833" w14:textId="77777777" w:rsidR="009636E0" w:rsidRDefault="009636E0" w:rsidP="009636E0">
      <w:pPr>
        <w:ind w:left="0"/>
      </w:pPr>
    </w:p>
    <w:p w14:paraId="4B07DA7E" w14:textId="77777777" w:rsidR="009636E0" w:rsidRDefault="009636E0" w:rsidP="009636E0">
      <w:pPr>
        <w:jc w:val="center"/>
      </w:pPr>
      <w:r>
        <w:t>Članak  1.</w:t>
      </w:r>
    </w:p>
    <w:p w14:paraId="0755F5EF" w14:textId="77777777" w:rsidR="009636E0" w:rsidRDefault="009636E0" w:rsidP="009636E0">
      <w:pPr>
        <w:jc w:val="center"/>
      </w:pPr>
    </w:p>
    <w:p w14:paraId="07C8835B" w14:textId="0D9D9794" w:rsidR="009636E0" w:rsidRDefault="009636E0" w:rsidP="009636E0">
      <w:pPr>
        <w:ind w:left="0"/>
      </w:pPr>
      <w:r>
        <w:t xml:space="preserve">          Ovim izmjenama i dopunama </w:t>
      </w:r>
      <w:r w:rsidR="00236351">
        <w:t>o</w:t>
      </w:r>
      <w:r>
        <w:t xml:space="preserve">dluke o dodjeli stipendija Grada Kutine  mijenja </w:t>
      </w:r>
      <w:r w:rsidR="0075079E">
        <w:t xml:space="preserve">se </w:t>
      </w:r>
      <w:r>
        <w:t>Odluk</w:t>
      </w:r>
      <w:r w:rsidR="0075079E">
        <w:t>a</w:t>
      </w:r>
      <w:r>
        <w:t xml:space="preserve"> o </w:t>
      </w:r>
      <w:r w:rsidR="00236351">
        <w:t xml:space="preserve">raspisivanju javnog natječaja za </w:t>
      </w:r>
      <w:r>
        <w:t>dodjel</w:t>
      </w:r>
      <w:r w:rsidR="00236351">
        <w:t xml:space="preserve">u </w:t>
      </w:r>
      <w:r>
        <w:t>stipendija Grada Kutine, KLASA: 604-01/25-01/</w:t>
      </w:r>
      <w:r w:rsidR="00122FA2">
        <w:t>1</w:t>
      </w:r>
      <w:r>
        <w:t>, URBROJ: 2176-3-07/0</w:t>
      </w:r>
      <w:r w:rsidR="0035763C">
        <w:t>1</w:t>
      </w:r>
      <w:r>
        <w:t>-25-1 od 27. listopada 2025.  godine</w:t>
      </w:r>
      <w:r w:rsidR="0075079E">
        <w:t>.</w:t>
      </w:r>
      <w:r>
        <w:t xml:space="preserve"> </w:t>
      </w:r>
    </w:p>
    <w:p w14:paraId="3263F002" w14:textId="77777777" w:rsidR="009636E0" w:rsidRDefault="009636E0" w:rsidP="009636E0">
      <w:pPr>
        <w:jc w:val="left"/>
      </w:pPr>
      <w:r>
        <w:t xml:space="preserve">                                                           </w:t>
      </w:r>
    </w:p>
    <w:p w14:paraId="488ADB43" w14:textId="4BE0D004" w:rsidR="009636E0" w:rsidRDefault="009636E0" w:rsidP="009636E0">
      <w:pPr>
        <w:jc w:val="center"/>
      </w:pPr>
      <w:r>
        <w:t>Članak</w:t>
      </w:r>
      <w:r w:rsidR="00122FA2">
        <w:t xml:space="preserve"> 2</w:t>
      </w:r>
      <w:r>
        <w:t>.</w:t>
      </w:r>
    </w:p>
    <w:p w14:paraId="120A72BC" w14:textId="77777777" w:rsidR="009636E0" w:rsidRDefault="009636E0" w:rsidP="009636E0">
      <w:pPr>
        <w:jc w:val="center"/>
      </w:pPr>
    </w:p>
    <w:p w14:paraId="0F28E645" w14:textId="77777777" w:rsidR="0035763C" w:rsidRDefault="009636E0" w:rsidP="009636E0">
      <w:r>
        <w:t xml:space="preserve"> </w:t>
      </w:r>
      <w:r w:rsidR="00E5538B">
        <w:tab/>
      </w:r>
      <w:r w:rsidR="0075079E">
        <w:t>Članak 2. Odluke mijenja se i glasi: “</w:t>
      </w:r>
      <w:r w:rsidR="00E5538B">
        <w:t xml:space="preserve"> U akademskoj godini 2025./2026. dodijeliti će se 50 stipendija redovnim studentima koji se obrazuju na sveučilišnim studijima, a prema kriterijima određenim u Pravilniku o stipendiranju studenata s područja Grada Kutine </w:t>
      </w:r>
    </w:p>
    <w:p w14:paraId="35E03E29" w14:textId="2F16ACD9" w:rsidR="009636E0" w:rsidRDefault="00E5538B" w:rsidP="009636E0">
      <w:r>
        <w:t>(Službene novine Grada Kutine  broj 11/2018). Visina stipendije iznosi 200,00 Eura mjesečno.</w:t>
      </w:r>
    </w:p>
    <w:p w14:paraId="54478BDA" w14:textId="57CD1B69" w:rsidR="00E5538B" w:rsidRDefault="00E5538B" w:rsidP="009636E0"/>
    <w:p w14:paraId="72A17697" w14:textId="41D08470" w:rsidR="00E5538B" w:rsidRDefault="00E5538B" w:rsidP="00E5538B">
      <w:pPr>
        <w:jc w:val="center"/>
      </w:pPr>
      <w:r>
        <w:t>Članak 3.</w:t>
      </w:r>
    </w:p>
    <w:p w14:paraId="777591CE" w14:textId="746772DC" w:rsidR="00E5538B" w:rsidRDefault="00E5538B" w:rsidP="00E5538B">
      <w:pPr>
        <w:jc w:val="center"/>
      </w:pPr>
    </w:p>
    <w:p w14:paraId="3FAE58D5" w14:textId="2E038AC1" w:rsidR="00E5538B" w:rsidRDefault="00E5538B" w:rsidP="00E5538B">
      <w:pPr>
        <w:jc w:val="center"/>
      </w:pPr>
      <w:r>
        <w:t>Odluka stupa na snagu s danom donošenja.</w:t>
      </w:r>
    </w:p>
    <w:p w14:paraId="76BD76A5" w14:textId="77777777" w:rsidR="009636E0" w:rsidRDefault="009636E0" w:rsidP="009636E0">
      <w:pPr>
        <w:ind w:left="0"/>
      </w:pPr>
    </w:p>
    <w:p w14:paraId="5D7D8A48" w14:textId="77777777" w:rsidR="009636E0" w:rsidRDefault="009636E0" w:rsidP="009636E0">
      <w:pPr>
        <w:ind w:left="0"/>
      </w:pPr>
    </w:p>
    <w:p w14:paraId="342ECD30" w14:textId="77777777" w:rsidR="009636E0" w:rsidRDefault="009636E0" w:rsidP="009636E0">
      <w:pPr>
        <w:jc w:val="center"/>
      </w:pPr>
      <w:r>
        <w:t>REPUBLIKA HRVATSKA</w:t>
      </w:r>
    </w:p>
    <w:p w14:paraId="02828CE6" w14:textId="77777777" w:rsidR="009636E0" w:rsidRDefault="009636E0" w:rsidP="009636E0">
      <w:pPr>
        <w:jc w:val="center"/>
      </w:pPr>
      <w:r>
        <w:t>SISAČKO-MOSLAVAČKA ŽUPANIJA</w:t>
      </w:r>
    </w:p>
    <w:p w14:paraId="6563FA97" w14:textId="77777777" w:rsidR="009636E0" w:rsidRDefault="009636E0" w:rsidP="009636E0">
      <w:pPr>
        <w:jc w:val="center"/>
      </w:pPr>
      <w:r>
        <w:t>GRAD KUTINA</w:t>
      </w:r>
    </w:p>
    <w:p w14:paraId="4791650C" w14:textId="77777777" w:rsidR="009636E0" w:rsidRDefault="009636E0" w:rsidP="009636E0">
      <w:pPr>
        <w:jc w:val="center"/>
      </w:pPr>
    </w:p>
    <w:p w14:paraId="2FDE674F" w14:textId="77777777" w:rsidR="009636E0" w:rsidRDefault="009636E0" w:rsidP="009636E0">
      <w:pPr>
        <w:ind w:left="0"/>
      </w:pPr>
    </w:p>
    <w:p w14:paraId="022E1566" w14:textId="0C5A823F" w:rsidR="009636E0" w:rsidRDefault="009636E0" w:rsidP="009636E0">
      <w:pPr>
        <w:ind w:left="0"/>
        <w:rPr>
          <w:lang w:eastAsia="hr-HR"/>
        </w:rPr>
      </w:pPr>
      <w:bookmarkStart w:id="1" w:name="_Hlk188703608"/>
      <w:r>
        <w:t>KLASA: 604-01/2</w:t>
      </w:r>
      <w:r w:rsidR="00122FA2">
        <w:t>5</w:t>
      </w:r>
      <w:r>
        <w:t xml:space="preserve">-01/1                                        </w:t>
      </w:r>
      <w:r>
        <w:rPr>
          <w:lang w:eastAsia="hr-HR"/>
        </w:rPr>
        <w:t xml:space="preserve">                </w:t>
      </w:r>
    </w:p>
    <w:p w14:paraId="3CF79969" w14:textId="1A256C0D" w:rsidR="009636E0" w:rsidRDefault="009636E0" w:rsidP="009636E0">
      <w:pPr>
        <w:ind w:left="0"/>
        <w:rPr>
          <w:lang w:eastAsia="hr-HR"/>
        </w:rPr>
      </w:pPr>
      <w:r>
        <w:t xml:space="preserve">URBROJ: </w:t>
      </w:r>
      <w:r w:rsidR="005C1A6A" w:rsidRPr="005C1A6A">
        <w:t>2176-3-07/07-25-5</w:t>
      </w:r>
      <w:r w:rsidR="005C1A6A">
        <w:t xml:space="preserve">                                                           </w:t>
      </w:r>
      <w:r>
        <w:t xml:space="preserve"> G</w:t>
      </w:r>
      <w:r>
        <w:rPr>
          <w:lang w:eastAsia="hr-HR"/>
        </w:rPr>
        <w:t>radonačelnik</w:t>
      </w:r>
      <w:r w:rsidR="005C1A6A">
        <w:rPr>
          <w:lang w:eastAsia="hr-HR"/>
        </w:rPr>
        <w:t>:</w:t>
      </w:r>
    </w:p>
    <w:p w14:paraId="01C52333" w14:textId="0248154F" w:rsidR="009636E0" w:rsidRDefault="009636E0" w:rsidP="009636E0">
      <w:pPr>
        <w:ind w:left="0"/>
      </w:pPr>
      <w:r>
        <w:rPr>
          <w:lang w:eastAsia="hr-HR"/>
        </w:rPr>
        <w:t>K</w:t>
      </w:r>
      <w:r>
        <w:t xml:space="preserve">utina, 15. </w:t>
      </w:r>
      <w:r w:rsidR="0035763C">
        <w:t>prosinca</w:t>
      </w:r>
      <w:r>
        <w:t xml:space="preserve">  2025.godine                                    </w:t>
      </w:r>
      <w:r w:rsidR="005C1A6A">
        <w:t xml:space="preserve">        </w:t>
      </w:r>
      <w:r>
        <w:t xml:space="preserve">  </w:t>
      </w:r>
      <w:bookmarkEnd w:id="1"/>
      <w:r>
        <w:t>Zlatko Babić, dipl.ing.</w:t>
      </w:r>
      <w:bookmarkEnd w:id="0"/>
    </w:p>
    <w:p w14:paraId="66C02B34" w14:textId="77777777" w:rsidR="00A83FE4" w:rsidRDefault="00A83FE4"/>
    <w:sectPr w:rsidR="00A83F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72522"/>
    <w:multiLevelType w:val="hybridMultilevel"/>
    <w:tmpl w:val="CE4252BC"/>
    <w:lvl w:ilvl="0" w:tplc="D4184790">
      <w:start w:val="1"/>
      <w:numFmt w:val="decimal"/>
      <w:lvlText w:val="%1."/>
      <w:lvlJc w:val="left"/>
      <w:pPr>
        <w:ind w:left="780" w:hanging="4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F9735E"/>
    <w:multiLevelType w:val="hybridMultilevel"/>
    <w:tmpl w:val="54104546"/>
    <w:lvl w:ilvl="0" w:tplc="7242B1CC">
      <w:start w:val="1"/>
      <w:numFmt w:val="decimal"/>
      <w:lvlText w:val="%1."/>
      <w:lvlJc w:val="left"/>
      <w:pPr>
        <w:ind w:left="434" w:hanging="360"/>
      </w:pPr>
    </w:lvl>
    <w:lvl w:ilvl="1" w:tplc="041A0019">
      <w:start w:val="1"/>
      <w:numFmt w:val="lowerLetter"/>
      <w:lvlText w:val="%2."/>
      <w:lvlJc w:val="left"/>
      <w:pPr>
        <w:ind w:left="1154" w:hanging="360"/>
      </w:pPr>
    </w:lvl>
    <w:lvl w:ilvl="2" w:tplc="041A001B">
      <w:start w:val="1"/>
      <w:numFmt w:val="lowerRoman"/>
      <w:lvlText w:val="%3."/>
      <w:lvlJc w:val="right"/>
      <w:pPr>
        <w:ind w:left="1874" w:hanging="180"/>
      </w:pPr>
    </w:lvl>
    <w:lvl w:ilvl="3" w:tplc="041A000F">
      <w:start w:val="1"/>
      <w:numFmt w:val="decimal"/>
      <w:lvlText w:val="%4."/>
      <w:lvlJc w:val="left"/>
      <w:pPr>
        <w:ind w:left="2594" w:hanging="360"/>
      </w:pPr>
    </w:lvl>
    <w:lvl w:ilvl="4" w:tplc="041A0019">
      <w:start w:val="1"/>
      <w:numFmt w:val="lowerLetter"/>
      <w:lvlText w:val="%5."/>
      <w:lvlJc w:val="left"/>
      <w:pPr>
        <w:ind w:left="3314" w:hanging="360"/>
      </w:pPr>
    </w:lvl>
    <w:lvl w:ilvl="5" w:tplc="041A001B">
      <w:start w:val="1"/>
      <w:numFmt w:val="lowerRoman"/>
      <w:lvlText w:val="%6."/>
      <w:lvlJc w:val="right"/>
      <w:pPr>
        <w:ind w:left="4034" w:hanging="180"/>
      </w:pPr>
    </w:lvl>
    <w:lvl w:ilvl="6" w:tplc="041A000F">
      <w:start w:val="1"/>
      <w:numFmt w:val="decimal"/>
      <w:lvlText w:val="%7."/>
      <w:lvlJc w:val="left"/>
      <w:pPr>
        <w:ind w:left="4754" w:hanging="360"/>
      </w:pPr>
    </w:lvl>
    <w:lvl w:ilvl="7" w:tplc="041A0019">
      <w:start w:val="1"/>
      <w:numFmt w:val="lowerLetter"/>
      <w:lvlText w:val="%8."/>
      <w:lvlJc w:val="left"/>
      <w:pPr>
        <w:ind w:left="5474" w:hanging="360"/>
      </w:pPr>
    </w:lvl>
    <w:lvl w:ilvl="8" w:tplc="041A001B">
      <w:start w:val="1"/>
      <w:numFmt w:val="lowerRoman"/>
      <w:lvlText w:val="%9."/>
      <w:lvlJc w:val="right"/>
      <w:pPr>
        <w:ind w:left="619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6E0"/>
    <w:rsid w:val="000D6465"/>
    <w:rsid w:val="00122FA2"/>
    <w:rsid w:val="00236351"/>
    <w:rsid w:val="0035763C"/>
    <w:rsid w:val="005C1A6A"/>
    <w:rsid w:val="0075079E"/>
    <w:rsid w:val="009636E0"/>
    <w:rsid w:val="00A83FE4"/>
    <w:rsid w:val="00B20975"/>
    <w:rsid w:val="00E5538B"/>
    <w:rsid w:val="00E6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70327"/>
  <w15:chartTrackingRefBased/>
  <w15:docId w15:val="{CCA02A95-61CA-49E7-80BA-3AEF024B9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6E0"/>
    <w:pPr>
      <w:tabs>
        <w:tab w:val="left" w:pos="505"/>
      </w:tabs>
      <w:spacing w:after="0" w:line="240" w:lineRule="auto"/>
      <w:ind w:left="7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5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Vlatka Antolović</dc:creator>
  <cp:keywords/>
  <dc:description/>
  <cp:lastModifiedBy>Vlatka Antolović</cp:lastModifiedBy>
  <cp:revision>6</cp:revision>
  <cp:lastPrinted>2025-12-16T09:05:00Z</cp:lastPrinted>
  <dcterms:created xsi:type="dcterms:W3CDTF">2025-12-16T08:20:00Z</dcterms:created>
  <dcterms:modified xsi:type="dcterms:W3CDTF">2025-12-18T11:24:00Z</dcterms:modified>
</cp:coreProperties>
</file>